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48989" w14:textId="3C5C9994" w:rsidR="00B46D11" w:rsidRPr="00F94370" w:rsidRDefault="000A100B">
      <w:pPr>
        <w:rPr>
          <w:rFonts w:cstheme="minorHAnsi"/>
          <w:sz w:val="24"/>
          <w:szCs w:val="24"/>
          <w:shd w:val="clear" w:color="auto" w:fill="F5F5F5"/>
        </w:rPr>
      </w:pPr>
      <w:r w:rsidRPr="00F94370">
        <w:rPr>
          <w:rFonts w:cstheme="minorHAnsi"/>
          <w:sz w:val="24"/>
          <w:szCs w:val="24"/>
          <w:shd w:val="clear" w:color="auto" w:fill="F5F5F5"/>
        </w:rPr>
        <w:t>Decree No. 3/2005 Agreement between the Portuguese Republic and Ukraine on Temporary Migration of Ukrainian Citizens for the Provision of Work in the Portuguese Republic, signed in Kiev on 12 February 2003</w:t>
      </w:r>
    </w:p>
    <w:p w14:paraId="477CA05A" w14:textId="13207184" w:rsidR="000A100B" w:rsidRPr="00F94370" w:rsidRDefault="000A100B">
      <w:pPr>
        <w:rPr>
          <w:rFonts w:cstheme="minorHAnsi"/>
          <w:sz w:val="24"/>
          <w:szCs w:val="24"/>
          <w:shd w:val="clear" w:color="auto" w:fill="F5F5F5"/>
        </w:rPr>
      </w:pPr>
    </w:p>
    <w:p w14:paraId="5EAFA01B" w14:textId="6BC819A9" w:rsidR="000A100B" w:rsidRPr="00F94370" w:rsidRDefault="000A100B">
      <w:pPr>
        <w:rPr>
          <w:rFonts w:cstheme="minorHAnsi"/>
          <w:sz w:val="24"/>
          <w:szCs w:val="24"/>
        </w:rPr>
      </w:pPr>
      <w:r w:rsidRPr="00F94370">
        <w:rPr>
          <w:rFonts w:cstheme="minorHAnsi"/>
          <w:sz w:val="24"/>
          <w:szCs w:val="24"/>
        </w:rPr>
        <w:t xml:space="preserve">In the context of the good relations existing between the Portuguese Republic and Ukraine and </w:t>
      </w:r>
      <w:proofErr w:type="gramStart"/>
      <w:r w:rsidRPr="00F94370">
        <w:rPr>
          <w:rFonts w:cstheme="minorHAnsi"/>
          <w:sz w:val="24"/>
          <w:szCs w:val="24"/>
        </w:rPr>
        <w:t>taking into account</w:t>
      </w:r>
      <w:proofErr w:type="gramEnd"/>
      <w:r w:rsidRPr="00F94370">
        <w:rPr>
          <w:rFonts w:cstheme="minorHAnsi"/>
          <w:sz w:val="24"/>
          <w:szCs w:val="24"/>
        </w:rPr>
        <w:t xml:space="preserve"> the interest of both parties to prevent the illegal work of foreigners, it is considered essential to develop cooperation with a v</w:t>
      </w:r>
      <w:bookmarkStart w:id="0" w:name="_GoBack"/>
      <w:bookmarkEnd w:id="0"/>
      <w:r w:rsidRPr="00F94370">
        <w:rPr>
          <w:rFonts w:cstheme="minorHAnsi"/>
          <w:sz w:val="24"/>
          <w:szCs w:val="24"/>
        </w:rPr>
        <w:t>iew to ensuring the proper application of international labor provisions.</w:t>
      </w:r>
      <w:r w:rsidRPr="00F94370">
        <w:rPr>
          <w:rFonts w:cstheme="minorHAnsi"/>
          <w:sz w:val="24"/>
          <w:szCs w:val="24"/>
          <w:shd w:val="clear" w:color="auto" w:fill="F5F5F5"/>
        </w:rPr>
        <w:t xml:space="preserve"> </w:t>
      </w:r>
      <w:r w:rsidRPr="00F94370">
        <w:rPr>
          <w:rFonts w:cstheme="minorHAnsi"/>
          <w:sz w:val="24"/>
          <w:szCs w:val="24"/>
        </w:rPr>
        <w:t>of foreigners.</w:t>
      </w:r>
    </w:p>
    <w:p w14:paraId="768D5F44" w14:textId="05A1F2A6" w:rsidR="000A100B" w:rsidRPr="00F94370" w:rsidRDefault="000A100B">
      <w:pPr>
        <w:rPr>
          <w:rFonts w:cstheme="minorHAnsi"/>
          <w:sz w:val="24"/>
          <w:szCs w:val="24"/>
        </w:rPr>
      </w:pPr>
      <w:r w:rsidRPr="00F94370">
        <w:rPr>
          <w:rFonts w:cstheme="minorHAnsi"/>
          <w:sz w:val="24"/>
          <w:szCs w:val="24"/>
        </w:rPr>
        <w:t>Thus: Pursuant to Article 197 (1) (c) of the Constitution, the Government approves the Agreement between the Portuguese Republic and Ukraine on Temporary Migration of Ukrainian Citizens for the Provision of Work in the Portuguese Republic, signed on</w:t>
      </w:r>
      <w:r w:rsidRPr="00F94370">
        <w:rPr>
          <w:rFonts w:cstheme="minorHAnsi"/>
          <w:sz w:val="24"/>
          <w:szCs w:val="24"/>
          <w:shd w:val="clear" w:color="auto" w:fill="F5F5F5"/>
        </w:rPr>
        <w:t xml:space="preserve"> </w:t>
      </w:r>
      <w:r w:rsidRPr="00F94370">
        <w:rPr>
          <w:rFonts w:cstheme="minorHAnsi"/>
          <w:sz w:val="24"/>
          <w:szCs w:val="24"/>
        </w:rPr>
        <w:t>Kiev on 12 February 2003, the text of which is authenticated in the Portuguese and Ukrainian languages, is attached.</w:t>
      </w:r>
    </w:p>
    <w:p w14:paraId="30E67CF5" w14:textId="247EB61B" w:rsidR="000A100B" w:rsidRPr="00F94370" w:rsidRDefault="000A100B">
      <w:pPr>
        <w:rPr>
          <w:rFonts w:cstheme="minorHAnsi"/>
          <w:sz w:val="24"/>
          <w:szCs w:val="24"/>
        </w:rPr>
      </w:pPr>
      <w:r w:rsidRPr="00F94370">
        <w:rPr>
          <w:rFonts w:cstheme="minorHAnsi"/>
          <w:sz w:val="24"/>
          <w:szCs w:val="24"/>
        </w:rPr>
        <w:t xml:space="preserve">Seen and approved by the Council of Ministers on 7 December 2004. - Pedro Miguel de Santana Lopes - Alvaro Roque de </w:t>
      </w:r>
      <w:proofErr w:type="spellStart"/>
      <w:r w:rsidRPr="00F94370">
        <w:rPr>
          <w:rFonts w:cstheme="minorHAnsi"/>
          <w:sz w:val="24"/>
          <w:szCs w:val="24"/>
        </w:rPr>
        <w:t>Pinho</w:t>
      </w:r>
      <w:proofErr w:type="spellEnd"/>
      <w:r w:rsidRPr="00F94370">
        <w:rPr>
          <w:rFonts w:cstheme="minorHAnsi"/>
          <w:sz w:val="24"/>
          <w:szCs w:val="24"/>
        </w:rPr>
        <w:t xml:space="preserve"> </w:t>
      </w:r>
      <w:proofErr w:type="spellStart"/>
      <w:r w:rsidRPr="00F94370">
        <w:rPr>
          <w:rFonts w:cstheme="minorHAnsi"/>
          <w:sz w:val="24"/>
          <w:szCs w:val="24"/>
        </w:rPr>
        <w:t>Bissaya</w:t>
      </w:r>
      <w:proofErr w:type="spellEnd"/>
      <w:r w:rsidRPr="00F94370">
        <w:rPr>
          <w:rFonts w:cstheme="minorHAnsi"/>
          <w:sz w:val="24"/>
          <w:szCs w:val="24"/>
        </w:rPr>
        <w:t xml:space="preserve"> Barreto - Antonio Victor Martins Monteiro - Daniel </w:t>
      </w:r>
      <w:proofErr w:type="spellStart"/>
      <w:r w:rsidRPr="00F94370">
        <w:rPr>
          <w:rFonts w:cstheme="minorHAnsi"/>
          <w:sz w:val="24"/>
          <w:szCs w:val="24"/>
        </w:rPr>
        <w:t>Viegas</w:t>
      </w:r>
      <w:proofErr w:type="spellEnd"/>
      <w:r w:rsidRPr="00F94370">
        <w:rPr>
          <w:rFonts w:cstheme="minorHAnsi"/>
          <w:sz w:val="24"/>
          <w:szCs w:val="24"/>
        </w:rPr>
        <w:t xml:space="preserve"> </w:t>
      </w:r>
      <w:proofErr w:type="spellStart"/>
      <w:r w:rsidRPr="00F94370">
        <w:rPr>
          <w:rFonts w:cstheme="minorHAnsi"/>
          <w:sz w:val="24"/>
          <w:szCs w:val="24"/>
        </w:rPr>
        <w:t>Sanches</w:t>
      </w:r>
      <w:proofErr w:type="spellEnd"/>
      <w:r w:rsidRPr="00F94370">
        <w:rPr>
          <w:rFonts w:cstheme="minorHAnsi"/>
          <w:sz w:val="24"/>
          <w:szCs w:val="24"/>
        </w:rPr>
        <w:t>.</w:t>
      </w:r>
      <w:r w:rsidRPr="00F94370">
        <w:rPr>
          <w:rFonts w:cstheme="minorHAnsi"/>
          <w:sz w:val="24"/>
          <w:szCs w:val="24"/>
          <w:shd w:val="clear" w:color="auto" w:fill="F5F5F5"/>
        </w:rPr>
        <w:t xml:space="preserve"> </w:t>
      </w:r>
      <w:r w:rsidRPr="00F94370">
        <w:rPr>
          <w:rFonts w:cstheme="minorHAnsi"/>
          <w:sz w:val="24"/>
          <w:szCs w:val="24"/>
        </w:rPr>
        <w:t>Signed January 20, 2005. To be published.</w:t>
      </w:r>
      <w:r w:rsidRPr="00F94370">
        <w:rPr>
          <w:rFonts w:cstheme="minorHAnsi"/>
          <w:sz w:val="24"/>
          <w:szCs w:val="24"/>
          <w:shd w:val="clear" w:color="auto" w:fill="F5F5F5"/>
        </w:rPr>
        <w:t xml:space="preserve"> </w:t>
      </w:r>
    </w:p>
    <w:p w14:paraId="2C1CE6CD" w14:textId="56E2B5E8" w:rsidR="000A100B" w:rsidRPr="00F94370" w:rsidRDefault="000A100B">
      <w:pPr>
        <w:rPr>
          <w:rFonts w:cstheme="minorHAnsi"/>
          <w:sz w:val="24"/>
          <w:szCs w:val="24"/>
        </w:rPr>
      </w:pPr>
      <w:r w:rsidRPr="00F94370">
        <w:rPr>
          <w:rFonts w:cstheme="minorHAnsi"/>
          <w:sz w:val="24"/>
          <w:szCs w:val="24"/>
        </w:rPr>
        <w:t>The President of the Republic, JORGE SAMPAIO.</w:t>
      </w:r>
      <w:r w:rsidRPr="00F94370">
        <w:rPr>
          <w:rFonts w:cstheme="minorHAnsi"/>
          <w:sz w:val="24"/>
          <w:szCs w:val="24"/>
          <w:shd w:val="clear" w:color="auto" w:fill="F5F5F5"/>
        </w:rPr>
        <w:t xml:space="preserve"> </w:t>
      </w:r>
      <w:r w:rsidRPr="00F94370">
        <w:rPr>
          <w:rFonts w:cstheme="minorHAnsi"/>
          <w:sz w:val="24"/>
          <w:szCs w:val="24"/>
        </w:rPr>
        <w:t>Countersigned on 26 January 2005. The Prime Minister, Pedro Miguel de Santana Lopes.</w:t>
      </w:r>
    </w:p>
    <w:p w14:paraId="52696FFA" w14:textId="31F9BCD6" w:rsidR="000A100B" w:rsidRPr="00F94370" w:rsidRDefault="000A100B">
      <w:pPr>
        <w:rPr>
          <w:rFonts w:cstheme="minorHAnsi"/>
          <w:sz w:val="24"/>
          <w:szCs w:val="24"/>
        </w:rPr>
      </w:pPr>
    </w:p>
    <w:p w14:paraId="54CE309D" w14:textId="4D4FCD4D" w:rsidR="000A100B" w:rsidRPr="00F94370" w:rsidRDefault="000A100B">
      <w:pPr>
        <w:rPr>
          <w:rFonts w:cstheme="minorHAnsi"/>
          <w:sz w:val="24"/>
          <w:szCs w:val="24"/>
        </w:rPr>
      </w:pPr>
      <w:r w:rsidRPr="00F94370">
        <w:rPr>
          <w:rFonts w:cstheme="minorHAnsi"/>
          <w:sz w:val="24"/>
          <w:szCs w:val="24"/>
        </w:rPr>
        <w:t>AGREEMENT BETWEEN THE PORTUGUESE REPUBLIC AND UKRAINE ON TEMPORARY MIGRATION OF UKRAINIAN CITIZENS TO SUPPLY WORK IN THE PORTUGUESE REPUBLIC</w:t>
      </w:r>
      <w:r w:rsidRPr="00F94370">
        <w:rPr>
          <w:rFonts w:cstheme="minorHAnsi"/>
          <w:sz w:val="24"/>
          <w:szCs w:val="24"/>
        </w:rPr>
        <w:br/>
      </w:r>
      <w:r w:rsidRPr="00F94370">
        <w:rPr>
          <w:rFonts w:cstheme="minorHAnsi"/>
          <w:sz w:val="24"/>
          <w:szCs w:val="24"/>
          <w:shd w:val="clear" w:color="auto" w:fill="F5F5F5"/>
        </w:rPr>
        <w:t> </w:t>
      </w:r>
      <w:r w:rsidRPr="00F94370">
        <w:rPr>
          <w:rFonts w:cstheme="minorHAnsi"/>
          <w:sz w:val="24"/>
          <w:szCs w:val="24"/>
        </w:rPr>
        <w:br/>
        <w:t>The Portuguese Republic and Ukraine, hereinafter referred to as the Parties:</w:t>
      </w:r>
    </w:p>
    <w:p w14:paraId="0983EB20" w14:textId="4DE7969F" w:rsidR="000A100B" w:rsidRPr="00F94370" w:rsidRDefault="000A100B">
      <w:pPr>
        <w:rPr>
          <w:rFonts w:cstheme="minorHAnsi"/>
          <w:sz w:val="24"/>
          <w:szCs w:val="24"/>
        </w:rPr>
      </w:pPr>
      <w:r w:rsidRPr="00F94370">
        <w:rPr>
          <w:rFonts w:cstheme="minorHAnsi"/>
          <w:sz w:val="24"/>
          <w:szCs w:val="24"/>
        </w:rPr>
        <w:t>Desiring to expand and strengthen the friendship and cooperation relations between both countries;</w:t>
      </w:r>
      <w:r w:rsidRPr="00F94370">
        <w:rPr>
          <w:rFonts w:cstheme="minorHAnsi"/>
          <w:sz w:val="24"/>
          <w:szCs w:val="24"/>
        </w:rPr>
        <w:br/>
      </w:r>
      <w:r w:rsidRPr="00F94370">
        <w:rPr>
          <w:rFonts w:cstheme="minorHAnsi"/>
          <w:sz w:val="24"/>
          <w:szCs w:val="24"/>
          <w:shd w:val="clear" w:color="auto" w:fill="F5F5F5"/>
        </w:rPr>
        <w:t> </w:t>
      </w:r>
      <w:r w:rsidRPr="00F94370">
        <w:rPr>
          <w:rFonts w:cstheme="minorHAnsi"/>
          <w:sz w:val="24"/>
          <w:szCs w:val="24"/>
        </w:rPr>
        <w:br/>
        <w:t>Interested in establishing rules and principles to facilitate the temporary migration to work of citizens of Ukraine to the Portuguese Republic with a view to pursuing temporary professional activities;</w:t>
      </w:r>
    </w:p>
    <w:p w14:paraId="488A350B" w14:textId="3CFC1E31" w:rsidR="000A100B" w:rsidRPr="00F94370" w:rsidRDefault="000A100B">
      <w:pPr>
        <w:rPr>
          <w:rFonts w:cstheme="minorHAnsi"/>
          <w:sz w:val="24"/>
          <w:szCs w:val="24"/>
        </w:rPr>
      </w:pPr>
      <w:r w:rsidRPr="00F94370">
        <w:rPr>
          <w:rFonts w:cstheme="minorHAnsi"/>
          <w:sz w:val="24"/>
          <w:szCs w:val="24"/>
        </w:rPr>
        <w:t>agree as follows:</w:t>
      </w:r>
      <w:r w:rsidRPr="00F94370">
        <w:rPr>
          <w:rFonts w:cstheme="minorHAnsi"/>
          <w:sz w:val="24"/>
          <w:szCs w:val="24"/>
        </w:rPr>
        <w:br/>
      </w:r>
      <w:r w:rsidRPr="00F94370">
        <w:rPr>
          <w:rFonts w:cstheme="minorHAnsi"/>
          <w:sz w:val="24"/>
          <w:szCs w:val="24"/>
          <w:shd w:val="clear" w:color="auto" w:fill="F5F5F5"/>
        </w:rPr>
        <w:t> </w:t>
      </w:r>
      <w:r w:rsidRPr="00F94370">
        <w:rPr>
          <w:rFonts w:cstheme="minorHAnsi"/>
          <w:sz w:val="24"/>
          <w:szCs w:val="24"/>
        </w:rPr>
        <w:br/>
        <w:t>Article 1 Scope</w:t>
      </w:r>
    </w:p>
    <w:p w14:paraId="2F1F018A" w14:textId="4D823434" w:rsidR="000A100B" w:rsidRPr="00F94370" w:rsidRDefault="000A100B">
      <w:pPr>
        <w:rPr>
          <w:rFonts w:cstheme="minorHAnsi"/>
          <w:sz w:val="24"/>
          <w:szCs w:val="24"/>
        </w:rPr>
      </w:pPr>
      <w:r w:rsidRPr="00F94370">
        <w:rPr>
          <w:rFonts w:cstheme="minorHAnsi"/>
          <w:sz w:val="24"/>
          <w:szCs w:val="24"/>
        </w:rPr>
        <w:t>This Agreement shall apply to citizens of Ukraine who, through pre-established subordinate employment contracts duly deposited with the Portuguese Ministry of Social Security and Labor, temporarily move to this country for limited periods of time to develop their employment.</w:t>
      </w:r>
      <w:r w:rsidRPr="00F94370">
        <w:rPr>
          <w:rFonts w:cstheme="minorHAnsi"/>
          <w:sz w:val="24"/>
          <w:szCs w:val="24"/>
          <w:shd w:val="clear" w:color="auto" w:fill="F5F5F5"/>
        </w:rPr>
        <w:t xml:space="preserve"> </w:t>
      </w:r>
      <w:r w:rsidRPr="00F94370">
        <w:rPr>
          <w:rFonts w:cstheme="minorHAnsi"/>
          <w:sz w:val="24"/>
          <w:szCs w:val="24"/>
        </w:rPr>
        <w:t>professional activity as employees.</w:t>
      </w:r>
    </w:p>
    <w:p w14:paraId="4310F082" w14:textId="5C9052E7" w:rsidR="000A100B" w:rsidRPr="00F94370" w:rsidRDefault="000A100B">
      <w:pPr>
        <w:rPr>
          <w:rFonts w:cstheme="minorHAnsi"/>
          <w:sz w:val="24"/>
          <w:szCs w:val="24"/>
        </w:rPr>
      </w:pPr>
      <w:r w:rsidRPr="00F94370">
        <w:rPr>
          <w:rFonts w:cstheme="minorHAnsi"/>
          <w:sz w:val="24"/>
          <w:szCs w:val="24"/>
        </w:rPr>
        <w:lastRenderedPageBreak/>
        <w:t>Article 2 Articulation</w:t>
      </w:r>
      <w:r w:rsidRPr="00F94370">
        <w:rPr>
          <w:rFonts w:cstheme="minorHAnsi"/>
          <w:sz w:val="24"/>
          <w:szCs w:val="24"/>
        </w:rPr>
        <w:br/>
      </w:r>
      <w:r w:rsidRPr="00F94370">
        <w:rPr>
          <w:rFonts w:cstheme="minorHAnsi"/>
          <w:sz w:val="24"/>
          <w:szCs w:val="24"/>
          <w:shd w:val="clear" w:color="auto" w:fill="F5F5F5"/>
        </w:rPr>
        <w:t> </w:t>
      </w:r>
      <w:r w:rsidRPr="00F94370">
        <w:rPr>
          <w:rFonts w:cstheme="minorHAnsi"/>
          <w:sz w:val="24"/>
          <w:szCs w:val="24"/>
        </w:rPr>
        <w:br/>
        <w:t>1. The Institute of Employment and Vocational Training of the Ministry of Social Security and Labor of the Portuguese Republic (hereinafter referred to as the Institute) and the State Center for Employment and Vocational Training of the Ministry of Labor and Social Policy of Ukraine</w:t>
      </w:r>
      <w:r w:rsidRPr="00F94370">
        <w:rPr>
          <w:rFonts w:cstheme="minorHAnsi"/>
          <w:sz w:val="24"/>
          <w:szCs w:val="24"/>
        </w:rPr>
        <w:t xml:space="preserve"> </w:t>
      </w:r>
      <w:r w:rsidRPr="00F94370">
        <w:rPr>
          <w:rFonts w:cstheme="minorHAnsi"/>
          <w:sz w:val="24"/>
          <w:szCs w:val="24"/>
        </w:rPr>
        <w:t>(hereinafter referred to as the State Employment Center) are directly articulated under this Agreement for the purpose of exchanging information on job opportunities, the sectors of activity in which they exist and the availability of labor.</w:t>
      </w:r>
      <w:r w:rsidRPr="00F94370">
        <w:rPr>
          <w:rFonts w:cstheme="minorHAnsi"/>
          <w:sz w:val="24"/>
          <w:szCs w:val="24"/>
          <w:shd w:val="clear" w:color="auto" w:fill="F5F5F5"/>
        </w:rPr>
        <w:t xml:space="preserve"> </w:t>
      </w:r>
      <w:r w:rsidRPr="00F94370">
        <w:rPr>
          <w:rFonts w:cstheme="minorHAnsi"/>
          <w:sz w:val="24"/>
          <w:szCs w:val="24"/>
        </w:rPr>
        <w:t>-work.</w:t>
      </w:r>
      <w:r w:rsidRPr="00F94370">
        <w:rPr>
          <w:rFonts w:cstheme="minorHAnsi"/>
          <w:sz w:val="24"/>
          <w:szCs w:val="24"/>
        </w:rPr>
        <w:br/>
      </w:r>
      <w:r w:rsidRPr="00F94370">
        <w:rPr>
          <w:rFonts w:cstheme="minorHAnsi"/>
          <w:sz w:val="24"/>
          <w:szCs w:val="24"/>
          <w:shd w:val="clear" w:color="auto" w:fill="F5F5F5"/>
        </w:rPr>
        <w:t> </w:t>
      </w:r>
      <w:r w:rsidRPr="00F94370">
        <w:rPr>
          <w:rFonts w:cstheme="minorHAnsi"/>
          <w:sz w:val="24"/>
          <w:szCs w:val="24"/>
        </w:rPr>
        <w:br/>
        <w:t>2. The Institute shall report to the State Employment Center every six months on the number of Ukrainian workers recruited under this Agreement.</w:t>
      </w:r>
    </w:p>
    <w:p w14:paraId="27C95192" w14:textId="2B31CD66" w:rsidR="000A100B" w:rsidRPr="00F94370" w:rsidRDefault="000A100B">
      <w:pPr>
        <w:rPr>
          <w:rFonts w:cstheme="minorHAnsi"/>
          <w:sz w:val="24"/>
          <w:szCs w:val="24"/>
        </w:rPr>
      </w:pPr>
      <w:r w:rsidRPr="00F94370">
        <w:rPr>
          <w:rFonts w:cstheme="minorHAnsi"/>
          <w:sz w:val="24"/>
          <w:szCs w:val="24"/>
        </w:rPr>
        <w:t>3 - The Parties agree to request, if necessary, the collaboration of the International Organization for Migration in the implementation of this Agreement.</w:t>
      </w:r>
      <w:r w:rsidRPr="00F94370">
        <w:rPr>
          <w:rFonts w:cstheme="minorHAnsi"/>
          <w:sz w:val="24"/>
          <w:szCs w:val="24"/>
        </w:rPr>
        <w:br/>
      </w:r>
      <w:r w:rsidRPr="00F94370">
        <w:rPr>
          <w:rFonts w:cstheme="minorHAnsi"/>
          <w:sz w:val="24"/>
          <w:szCs w:val="24"/>
          <w:shd w:val="clear" w:color="auto" w:fill="F5F5F5"/>
        </w:rPr>
        <w:t> </w:t>
      </w:r>
      <w:r w:rsidRPr="00F94370">
        <w:rPr>
          <w:rFonts w:cstheme="minorHAnsi"/>
          <w:sz w:val="24"/>
          <w:szCs w:val="24"/>
        </w:rPr>
        <w:br/>
        <w:t>Article 3 Recruitment</w:t>
      </w:r>
    </w:p>
    <w:p w14:paraId="03BB06F7" w14:textId="77777777" w:rsidR="00F94370" w:rsidRPr="00F94370" w:rsidRDefault="00F94370">
      <w:pPr>
        <w:rPr>
          <w:rFonts w:cstheme="minorHAnsi"/>
          <w:sz w:val="24"/>
          <w:szCs w:val="24"/>
        </w:rPr>
      </w:pPr>
      <w:r w:rsidRPr="00F94370">
        <w:rPr>
          <w:rFonts w:cstheme="minorHAnsi"/>
          <w:sz w:val="24"/>
          <w:szCs w:val="24"/>
        </w:rPr>
        <w:t>1. Portuguese employers interested in hiring Ukrainian workers under the terms of this Agreement shall communicate their interest to the Institute upon the submission of a job offer and the corresponding proposal for a subordinate employment contract.</w:t>
      </w:r>
      <w:r w:rsidRPr="00F94370">
        <w:rPr>
          <w:rFonts w:cstheme="minorHAnsi"/>
          <w:sz w:val="24"/>
          <w:szCs w:val="24"/>
        </w:rPr>
        <w:br/>
      </w:r>
      <w:r w:rsidRPr="00F94370">
        <w:rPr>
          <w:rFonts w:cstheme="minorHAnsi"/>
          <w:sz w:val="24"/>
          <w:szCs w:val="24"/>
          <w:shd w:val="clear" w:color="auto" w:fill="F5F5F5"/>
        </w:rPr>
        <w:t> </w:t>
      </w:r>
      <w:r w:rsidRPr="00F94370">
        <w:rPr>
          <w:rFonts w:cstheme="minorHAnsi"/>
          <w:sz w:val="24"/>
          <w:szCs w:val="24"/>
        </w:rPr>
        <w:br/>
        <w:t>2 - The vacancies must contain, besides the indications foreseen in the applicable Portuguese legislation:</w:t>
      </w:r>
      <w:r w:rsidRPr="00F94370">
        <w:rPr>
          <w:rFonts w:cstheme="minorHAnsi"/>
          <w:sz w:val="24"/>
          <w:szCs w:val="24"/>
        </w:rPr>
        <w:t xml:space="preserve"> </w:t>
      </w:r>
    </w:p>
    <w:p w14:paraId="30A18771" w14:textId="3906E0C9" w:rsidR="00F94370" w:rsidRPr="00F94370" w:rsidRDefault="00F94370" w:rsidP="00F94370">
      <w:pPr>
        <w:ind w:left="720"/>
        <w:rPr>
          <w:rFonts w:cstheme="minorHAnsi"/>
          <w:sz w:val="24"/>
          <w:szCs w:val="24"/>
        </w:rPr>
      </w:pPr>
      <w:r w:rsidRPr="00F94370">
        <w:rPr>
          <w:rFonts w:cstheme="minorHAnsi"/>
          <w:sz w:val="24"/>
          <w:szCs w:val="24"/>
        </w:rPr>
        <w:t>(a) the professional profile of jobs;</w:t>
      </w:r>
      <w:r w:rsidRPr="00F94370">
        <w:rPr>
          <w:rFonts w:cstheme="minorHAnsi"/>
          <w:sz w:val="24"/>
          <w:szCs w:val="24"/>
          <w:shd w:val="clear" w:color="auto" w:fill="F5F5F5"/>
        </w:rPr>
        <w:t xml:space="preserve"> </w:t>
      </w:r>
      <w:r w:rsidRPr="00F94370">
        <w:rPr>
          <w:rFonts w:cstheme="minorHAnsi"/>
          <w:sz w:val="24"/>
          <w:szCs w:val="24"/>
        </w:rPr>
        <w:t>(b) the professional qualifications required of workers;</w:t>
      </w:r>
      <w:r w:rsidRPr="00F94370">
        <w:rPr>
          <w:rFonts w:cstheme="minorHAnsi"/>
          <w:sz w:val="24"/>
          <w:szCs w:val="24"/>
          <w:shd w:val="clear" w:color="auto" w:fill="F5F5F5"/>
        </w:rPr>
        <w:t xml:space="preserve"> </w:t>
      </w:r>
      <w:r w:rsidRPr="00F94370">
        <w:rPr>
          <w:rFonts w:cstheme="minorHAnsi"/>
          <w:sz w:val="24"/>
          <w:szCs w:val="24"/>
        </w:rPr>
        <w:t>(c) the required professional experience;</w:t>
      </w:r>
      <w:r w:rsidRPr="00F94370">
        <w:rPr>
          <w:rFonts w:cstheme="minorHAnsi"/>
          <w:sz w:val="24"/>
          <w:szCs w:val="24"/>
          <w:shd w:val="clear" w:color="auto" w:fill="F5F5F5"/>
        </w:rPr>
        <w:t xml:space="preserve"> </w:t>
      </w:r>
      <w:r w:rsidRPr="00F94370">
        <w:rPr>
          <w:rFonts w:cstheme="minorHAnsi"/>
          <w:sz w:val="24"/>
          <w:szCs w:val="24"/>
        </w:rPr>
        <w:t>d) The social benefits to which workers are entitled;</w:t>
      </w:r>
      <w:r w:rsidRPr="00F94370">
        <w:rPr>
          <w:rFonts w:cstheme="minorHAnsi"/>
          <w:sz w:val="24"/>
          <w:szCs w:val="24"/>
          <w:shd w:val="clear" w:color="auto" w:fill="F5F5F5"/>
        </w:rPr>
        <w:t xml:space="preserve"> </w:t>
      </w:r>
      <w:r w:rsidRPr="00F94370">
        <w:rPr>
          <w:rFonts w:cstheme="minorHAnsi"/>
          <w:sz w:val="24"/>
          <w:szCs w:val="24"/>
        </w:rPr>
        <w:t>e) Responsibility for the payment of travel between Ukraine and the Portuguese Republic</w:t>
      </w:r>
    </w:p>
    <w:p w14:paraId="57EA5B8E" w14:textId="68F29781" w:rsidR="00F94370" w:rsidRPr="00F94370" w:rsidRDefault="00F94370" w:rsidP="00F94370">
      <w:pPr>
        <w:ind w:left="720"/>
        <w:rPr>
          <w:rFonts w:cstheme="minorHAnsi"/>
          <w:sz w:val="24"/>
          <w:szCs w:val="24"/>
          <w:shd w:val="clear" w:color="auto" w:fill="F5F5F5"/>
        </w:rPr>
      </w:pPr>
      <w:r w:rsidRPr="00F94370">
        <w:rPr>
          <w:rFonts w:cstheme="minorHAnsi"/>
          <w:sz w:val="24"/>
          <w:szCs w:val="24"/>
          <w:shd w:val="clear" w:color="auto" w:fill="F5F5F5"/>
        </w:rPr>
        <w:t>3 - Where accommodation is granted, the employer must also, under legal terms, submit a liability waiver (written obligation), specifying the type, location and conditions under which it is granted.</w:t>
      </w:r>
    </w:p>
    <w:p w14:paraId="3DAB1937" w14:textId="67F3154A" w:rsidR="00F94370" w:rsidRPr="00F94370" w:rsidRDefault="00F94370" w:rsidP="00F94370">
      <w:pPr>
        <w:ind w:left="720"/>
        <w:rPr>
          <w:rFonts w:cstheme="minorHAnsi"/>
          <w:sz w:val="24"/>
          <w:szCs w:val="24"/>
          <w:shd w:val="clear" w:color="auto" w:fill="F5F5F5"/>
        </w:rPr>
      </w:pPr>
    </w:p>
    <w:p w14:paraId="7384AE91" w14:textId="1E79DA3E" w:rsidR="00F94370" w:rsidRPr="00F94370" w:rsidRDefault="00F94370" w:rsidP="00F94370">
      <w:pPr>
        <w:ind w:left="720"/>
        <w:rPr>
          <w:rFonts w:cstheme="minorHAnsi"/>
          <w:sz w:val="24"/>
          <w:szCs w:val="24"/>
        </w:rPr>
      </w:pPr>
      <w:r w:rsidRPr="00F94370">
        <w:rPr>
          <w:rFonts w:cstheme="minorHAnsi"/>
          <w:sz w:val="24"/>
          <w:szCs w:val="24"/>
        </w:rPr>
        <w:t>4 - The Institute, after obtaining the opinion of the General Labor Inspectorate of the Ministry of Social Security and Labor of the Portuguese Republic on the proposals for subordinate employment contracts, shall send them, together with the vacancies, to the employment officer.</w:t>
      </w:r>
      <w:r w:rsidRPr="00F94370">
        <w:rPr>
          <w:rFonts w:cstheme="minorHAnsi"/>
          <w:sz w:val="24"/>
          <w:szCs w:val="24"/>
          <w:shd w:val="clear" w:color="auto" w:fill="F5F5F5"/>
        </w:rPr>
        <w:t xml:space="preserve"> </w:t>
      </w:r>
      <w:r w:rsidRPr="00F94370">
        <w:rPr>
          <w:rFonts w:cstheme="minorHAnsi"/>
          <w:sz w:val="24"/>
          <w:szCs w:val="24"/>
        </w:rPr>
        <w:t>Liaison Office of the Aliens and Borders Service to the Embassy of the Portuguese Republic in Ukraine (hereinafter referred to as the 'liaison officer'), who shall forward the vacancies to the State Employment Center.</w:t>
      </w:r>
    </w:p>
    <w:p w14:paraId="43B643B5" w14:textId="7A27A9A8" w:rsidR="00F94370" w:rsidRPr="00F94370" w:rsidRDefault="00F94370" w:rsidP="00F94370">
      <w:pPr>
        <w:ind w:left="720"/>
        <w:rPr>
          <w:rFonts w:cstheme="minorHAnsi"/>
          <w:sz w:val="24"/>
          <w:szCs w:val="24"/>
        </w:rPr>
      </w:pPr>
      <w:r w:rsidRPr="00F94370">
        <w:rPr>
          <w:rFonts w:cstheme="minorHAnsi"/>
          <w:sz w:val="24"/>
          <w:szCs w:val="24"/>
        </w:rPr>
        <w:t xml:space="preserve">5 - The State Employment Center shall organize the selection of candidates taking into account the requirements referred to in paragraph 6 (a), (b), (c) and (e) of this Article </w:t>
      </w:r>
      <w:r w:rsidRPr="00F94370">
        <w:rPr>
          <w:rFonts w:cstheme="minorHAnsi"/>
          <w:sz w:val="24"/>
          <w:szCs w:val="24"/>
        </w:rPr>
        <w:lastRenderedPageBreak/>
        <w:t>and shall send the corresponding documents to the liaison officer.</w:t>
      </w:r>
      <w:r w:rsidRPr="00F94370">
        <w:rPr>
          <w:rFonts w:cstheme="minorHAnsi"/>
          <w:sz w:val="24"/>
          <w:szCs w:val="24"/>
        </w:rPr>
        <w:br/>
      </w:r>
      <w:r w:rsidRPr="00F94370">
        <w:rPr>
          <w:rFonts w:cstheme="minorHAnsi"/>
          <w:sz w:val="24"/>
          <w:szCs w:val="24"/>
          <w:shd w:val="clear" w:color="auto" w:fill="F5F5F5"/>
        </w:rPr>
        <w:t> </w:t>
      </w:r>
      <w:r w:rsidRPr="00F94370">
        <w:rPr>
          <w:rFonts w:cstheme="minorHAnsi"/>
          <w:sz w:val="24"/>
          <w:szCs w:val="24"/>
        </w:rPr>
        <w:br/>
        <w:t>6 - Applicants must meet the following requirements:</w:t>
      </w:r>
    </w:p>
    <w:p w14:paraId="5EA48472" w14:textId="1A1EAD33" w:rsidR="00F94370" w:rsidRPr="00F94370" w:rsidRDefault="00F94370" w:rsidP="00F94370">
      <w:pPr>
        <w:pStyle w:val="ListParagraph"/>
        <w:numPr>
          <w:ilvl w:val="0"/>
          <w:numId w:val="1"/>
        </w:numPr>
        <w:rPr>
          <w:rFonts w:cstheme="minorHAnsi"/>
          <w:sz w:val="24"/>
          <w:szCs w:val="24"/>
        </w:rPr>
      </w:pPr>
      <w:r w:rsidRPr="00F94370">
        <w:rPr>
          <w:rFonts w:cstheme="minorHAnsi"/>
          <w:sz w:val="24"/>
          <w:szCs w:val="24"/>
        </w:rPr>
        <w:t>are at least 18 years old;</w:t>
      </w:r>
      <w:r w:rsidRPr="00F94370">
        <w:rPr>
          <w:rFonts w:cstheme="minorHAnsi"/>
          <w:sz w:val="24"/>
          <w:szCs w:val="24"/>
          <w:shd w:val="clear" w:color="auto" w:fill="F5F5F5"/>
        </w:rPr>
        <w:t xml:space="preserve"> </w:t>
      </w:r>
      <w:r w:rsidRPr="00F94370">
        <w:rPr>
          <w:rFonts w:cstheme="minorHAnsi"/>
          <w:sz w:val="24"/>
          <w:szCs w:val="24"/>
        </w:rPr>
        <w:t>b) Have the professional profile required for the job to be performed;</w:t>
      </w:r>
      <w:r w:rsidRPr="00F94370">
        <w:rPr>
          <w:rFonts w:cstheme="minorHAnsi"/>
          <w:sz w:val="24"/>
          <w:szCs w:val="24"/>
          <w:shd w:val="clear" w:color="auto" w:fill="F5F5F5"/>
        </w:rPr>
        <w:t xml:space="preserve"> </w:t>
      </w:r>
      <w:r w:rsidRPr="00F94370">
        <w:rPr>
          <w:rFonts w:cstheme="minorHAnsi"/>
          <w:sz w:val="24"/>
          <w:szCs w:val="24"/>
        </w:rPr>
        <w:t>c) have not been punished for the commission of a criminal offense;</w:t>
      </w:r>
      <w:r w:rsidRPr="00F94370">
        <w:rPr>
          <w:rFonts w:cstheme="minorHAnsi"/>
          <w:sz w:val="24"/>
          <w:szCs w:val="24"/>
          <w:shd w:val="clear" w:color="auto" w:fill="F5F5F5"/>
        </w:rPr>
        <w:t xml:space="preserve"> </w:t>
      </w:r>
      <w:r w:rsidRPr="00F94370">
        <w:rPr>
          <w:rFonts w:cstheme="minorHAnsi"/>
          <w:sz w:val="24"/>
          <w:szCs w:val="24"/>
        </w:rPr>
        <w:t>(d) not listed in the national list or in the common list of non-admissible persons in the Schengen Information System;</w:t>
      </w:r>
      <w:r w:rsidRPr="00F94370">
        <w:rPr>
          <w:rFonts w:cstheme="minorHAnsi"/>
          <w:sz w:val="24"/>
          <w:szCs w:val="24"/>
          <w:shd w:val="clear" w:color="auto" w:fill="F5F5F5"/>
        </w:rPr>
        <w:t xml:space="preserve"> </w:t>
      </w:r>
      <w:r w:rsidRPr="00F94370">
        <w:rPr>
          <w:rFonts w:cstheme="minorHAnsi"/>
          <w:sz w:val="24"/>
          <w:szCs w:val="24"/>
        </w:rPr>
        <w:t>(e) have a medical certificate issued by the Ukrainian health authorities that they have no contraindications to the job performance proposed by the employer.</w:t>
      </w:r>
    </w:p>
    <w:p w14:paraId="1BD01E14" w14:textId="3E85D9AB" w:rsidR="00F94370" w:rsidRPr="00F94370" w:rsidRDefault="00F94370" w:rsidP="00F94370">
      <w:pPr>
        <w:pStyle w:val="ListParagraph"/>
        <w:ind w:left="1125"/>
        <w:rPr>
          <w:rFonts w:cstheme="minorHAnsi"/>
          <w:sz w:val="24"/>
          <w:szCs w:val="24"/>
        </w:rPr>
      </w:pPr>
    </w:p>
    <w:p w14:paraId="2FFC4658" w14:textId="61901F91" w:rsidR="00F94370" w:rsidRPr="00F94370" w:rsidRDefault="00F94370" w:rsidP="00F94370">
      <w:pPr>
        <w:pStyle w:val="ListParagraph"/>
        <w:ind w:left="1125"/>
        <w:rPr>
          <w:rFonts w:cstheme="minorHAnsi"/>
          <w:sz w:val="24"/>
          <w:szCs w:val="24"/>
        </w:rPr>
      </w:pPr>
      <w:r w:rsidRPr="00F94370">
        <w:rPr>
          <w:rFonts w:cstheme="minorHAnsi"/>
          <w:sz w:val="24"/>
          <w:szCs w:val="24"/>
        </w:rPr>
        <w:t>Article 4 Organization of the recruitment process</w:t>
      </w:r>
      <w:r w:rsidRPr="00F94370">
        <w:rPr>
          <w:rFonts w:cstheme="minorHAnsi"/>
          <w:sz w:val="24"/>
          <w:szCs w:val="24"/>
        </w:rPr>
        <w:br/>
      </w:r>
      <w:r w:rsidRPr="00F94370">
        <w:rPr>
          <w:rFonts w:cstheme="minorHAnsi"/>
          <w:sz w:val="24"/>
          <w:szCs w:val="24"/>
          <w:shd w:val="clear" w:color="auto" w:fill="F5F5F5"/>
        </w:rPr>
        <w:t> </w:t>
      </w:r>
      <w:r w:rsidRPr="00F94370">
        <w:rPr>
          <w:rFonts w:cstheme="minorHAnsi"/>
          <w:sz w:val="24"/>
          <w:szCs w:val="24"/>
        </w:rPr>
        <w:br/>
        <w:t>1 - After receiving the communication referred to in paragraph 5 of article 3, the liaison officer shall organize the recruitment process, namely:</w:t>
      </w:r>
    </w:p>
    <w:p w14:paraId="7117DB55" w14:textId="1A821AEE" w:rsidR="00F94370" w:rsidRPr="00F94370" w:rsidRDefault="00F94370" w:rsidP="00F94370">
      <w:pPr>
        <w:pStyle w:val="ListParagraph"/>
        <w:numPr>
          <w:ilvl w:val="0"/>
          <w:numId w:val="2"/>
        </w:numPr>
        <w:rPr>
          <w:rFonts w:cstheme="minorHAnsi"/>
          <w:sz w:val="24"/>
          <w:szCs w:val="24"/>
        </w:rPr>
      </w:pPr>
      <w:r w:rsidRPr="00F94370">
        <w:rPr>
          <w:rFonts w:cstheme="minorHAnsi"/>
          <w:sz w:val="24"/>
          <w:szCs w:val="24"/>
        </w:rPr>
        <w:t>request the Office to confirm to the employer the interest in hiring workers and the date of commencement of subordinate employment contracts;</w:t>
      </w:r>
      <w:r w:rsidRPr="00F94370">
        <w:rPr>
          <w:rFonts w:cstheme="minorHAnsi"/>
          <w:sz w:val="24"/>
          <w:szCs w:val="24"/>
          <w:shd w:val="clear" w:color="auto" w:fill="F5F5F5"/>
        </w:rPr>
        <w:t xml:space="preserve"> </w:t>
      </w:r>
      <w:r w:rsidRPr="00F94370">
        <w:rPr>
          <w:rFonts w:cstheme="minorHAnsi"/>
          <w:sz w:val="24"/>
          <w:szCs w:val="24"/>
        </w:rPr>
        <w:t>b) Interview the selected workers;</w:t>
      </w:r>
      <w:r w:rsidRPr="00F94370">
        <w:rPr>
          <w:rFonts w:cstheme="minorHAnsi"/>
          <w:sz w:val="24"/>
          <w:szCs w:val="24"/>
          <w:shd w:val="clear" w:color="auto" w:fill="F5F5F5"/>
        </w:rPr>
        <w:t xml:space="preserve"> </w:t>
      </w:r>
      <w:r w:rsidRPr="00F94370">
        <w:rPr>
          <w:rFonts w:cstheme="minorHAnsi"/>
          <w:sz w:val="24"/>
          <w:szCs w:val="24"/>
        </w:rPr>
        <w:t>c) Issuing the opinion for the granting of work visas;</w:t>
      </w:r>
      <w:r w:rsidRPr="00F94370">
        <w:rPr>
          <w:rFonts w:cstheme="minorHAnsi"/>
          <w:sz w:val="24"/>
          <w:szCs w:val="24"/>
          <w:shd w:val="clear" w:color="auto" w:fill="F5F5F5"/>
        </w:rPr>
        <w:t xml:space="preserve"> </w:t>
      </w:r>
      <w:r w:rsidRPr="00F94370">
        <w:rPr>
          <w:rFonts w:cstheme="minorHAnsi"/>
          <w:sz w:val="24"/>
          <w:szCs w:val="24"/>
        </w:rPr>
        <w:t>d) Promote the signing of employment contracts;</w:t>
      </w:r>
      <w:r w:rsidRPr="00F94370">
        <w:rPr>
          <w:rFonts w:cstheme="minorHAnsi"/>
          <w:sz w:val="24"/>
          <w:szCs w:val="24"/>
        </w:rPr>
        <w:t xml:space="preserve"> </w:t>
      </w:r>
      <w:r w:rsidRPr="00F94370">
        <w:rPr>
          <w:rFonts w:cstheme="minorHAnsi"/>
          <w:sz w:val="24"/>
          <w:szCs w:val="24"/>
        </w:rPr>
        <w:t>e) Send the nominative list of recruited workers to the State Employment Center;</w:t>
      </w:r>
      <w:r w:rsidRPr="00F94370">
        <w:rPr>
          <w:rFonts w:cstheme="minorHAnsi"/>
          <w:sz w:val="24"/>
          <w:szCs w:val="24"/>
          <w:shd w:val="clear" w:color="auto" w:fill="F5F5F5"/>
        </w:rPr>
        <w:t xml:space="preserve"> </w:t>
      </w:r>
      <w:r w:rsidRPr="00F94370">
        <w:rPr>
          <w:rFonts w:cstheme="minorHAnsi"/>
          <w:sz w:val="24"/>
          <w:szCs w:val="24"/>
        </w:rPr>
        <w:t>f) Send a copy of the employment contract to the Institute, which in turn will send a copy of the employment contract to the Inspectorate General of Labor;</w:t>
      </w:r>
      <w:r w:rsidRPr="00F94370">
        <w:rPr>
          <w:rFonts w:cstheme="minorHAnsi"/>
          <w:sz w:val="24"/>
          <w:szCs w:val="24"/>
          <w:shd w:val="clear" w:color="auto" w:fill="F5F5F5"/>
        </w:rPr>
        <w:t xml:space="preserve"> </w:t>
      </w:r>
      <w:r w:rsidRPr="00F94370">
        <w:rPr>
          <w:rFonts w:cstheme="minorHAnsi"/>
          <w:sz w:val="24"/>
          <w:szCs w:val="24"/>
        </w:rPr>
        <w:t>g) Send to the State Employment Center the nominative list of recruited workers who have been issued a work visa</w:t>
      </w:r>
    </w:p>
    <w:p w14:paraId="50F9CEDF" w14:textId="777D6EBC" w:rsidR="00F94370" w:rsidRPr="00F94370" w:rsidRDefault="00F94370" w:rsidP="00F94370">
      <w:pPr>
        <w:rPr>
          <w:rFonts w:cstheme="minorHAnsi"/>
          <w:sz w:val="24"/>
          <w:szCs w:val="24"/>
        </w:rPr>
      </w:pPr>
      <w:r w:rsidRPr="00F94370">
        <w:rPr>
          <w:rFonts w:cstheme="minorHAnsi"/>
          <w:sz w:val="24"/>
          <w:szCs w:val="24"/>
        </w:rPr>
        <w:t>2 - The worker will receive a guide containing general information about living and working conditions in the Portuguese Republic.</w:t>
      </w:r>
      <w:r w:rsidRPr="00F94370">
        <w:rPr>
          <w:rFonts w:cstheme="minorHAnsi"/>
          <w:sz w:val="24"/>
          <w:szCs w:val="24"/>
        </w:rPr>
        <w:br/>
      </w:r>
      <w:r w:rsidRPr="00F94370">
        <w:rPr>
          <w:rFonts w:cstheme="minorHAnsi"/>
          <w:sz w:val="24"/>
          <w:szCs w:val="24"/>
          <w:shd w:val="clear" w:color="auto" w:fill="F5F5F5"/>
        </w:rPr>
        <w:t> </w:t>
      </w:r>
      <w:r w:rsidRPr="00F94370">
        <w:rPr>
          <w:rFonts w:cstheme="minorHAnsi"/>
          <w:sz w:val="24"/>
          <w:szCs w:val="24"/>
        </w:rPr>
        <w:br/>
        <w:t>Article 5 Conditions of entry</w:t>
      </w:r>
    </w:p>
    <w:p w14:paraId="220E105E" w14:textId="5CF1AB93" w:rsidR="00F94370" w:rsidRPr="00F94370" w:rsidRDefault="00F94370" w:rsidP="00F94370">
      <w:pPr>
        <w:rPr>
          <w:rFonts w:cstheme="minorHAnsi"/>
          <w:sz w:val="24"/>
          <w:szCs w:val="24"/>
        </w:rPr>
      </w:pPr>
      <w:r w:rsidRPr="00F94370">
        <w:rPr>
          <w:rFonts w:cstheme="minorHAnsi"/>
          <w:sz w:val="24"/>
          <w:szCs w:val="24"/>
        </w:rPr>
        <w:t>The Portuguese Embassy in Ukraine will issue a work visa which will be valid for the duration of the employment contract, unless it is longer than one year.</w:t>
      </w:r>
      <w:r w:rsidRPr="00F94370">
        <w:rPr>
          <w:rFonts w:cstheme="minorHAnsi"/>
          <w:sz w:val="24"/>
          <w:szCs w:val="24"/>
          <w:shd w:val="clear" w:color="auto" w:fill="F5F5F5"/>
        </w:rPr>
        <w:t xml:space="preserve"> </w:t>
      </w:r>
      <w:r w:rsidRPr="00F94370">
        <w:rPr>
          <w:rFonts w:cstheme="minorHAnsi"/>
          <w:sz w:val="24"/>
          <w:szCs w:val="24"/>
        </w:rPr>
        <w:t>In this case, the visa will be valid for one year.</w:t>
      </w:r>
      <w:r w:rsidRPr="00F94370">
        <w:rPr>
          <w:rFonts w:cstheme="minorHAnsi"/>
          <w:sz w:val="24"/>
          <w:szCs w:val="24"/>
        </w:rPr>
        <w:br/>
      </w:r>
      <w:r w:rsidRPr="00F94370">
        <w:rPr>
          <w:rFonts w:cstheme="minorHAnsi"/>
          <w:sz w:val="24"/>
          <w:szCs w:val="24"/>
          <w:shd w:val="clear" w:color="auto" w:fill="F5F5F5"/>
        </w:rPr>
        <w:t> </w:t>
      </w:r>
      <w:r w:rsidRPr="00F94370">
        <w:rPr>
          <w:rFonts w:cstheme="minorHAnsi"/>
          <w:sz w:val="24"/>
          <w:szCs w:val="24"/>
        </w:rPr>
        <w:br/>
        <w:t>Article 6 Conditions of stay</w:t>
      </w:r>
    </w:p>
    <w:p w14:paraId="3E501FC9" w14:textId="49EF9DDA" w:rsidR="00F94370" w:rsidRPr="00F94370" w:rsidRDefault="00F94370" w:rsidP="00F94370">
      <w:pPr>
        <w:pStyle w:val="ListParagraph"/>
        <w:numPr>
          <w:ilvl w:val="0"/>
          <w:numId w:val="3"/>
        </w:numPr>
        <w:rPr>
          <w:rFonts w:cstheme="minorHAnsi"/>
          <w:sz w:val="24"/>
          <w:szCs w:val="24"/>
          <w:shd w:val="clear" w:color="auto" w:fill="F5F5F5"/>
        </w:rPr>
      </w:pPr>
      <w:r w:rsidRPr="00F94370">
        <w:rPr>
          <w:rFonts w:cstheme="minorHAnsi"/>
          <w:sz w:val="24"/>
          <w:szCs w:val="24"/>
          <w:shd w:val="clear" w:color="auto" w:fill="F5F5F5"/>
        </w:rPr>
        <w:t>Citizens of Ukraine who emigrate to the Portuguese Republic under this Agreement shall be subject to Portuguese law on the entry, stay, departure and removal of foreign nationals from the territory of the Portuguese Republic.</w:t>
      </w:r>
    </w:p>
    <w:p w14:paraId="12F4871A" w14:textId="103A66E6" w:rsidR="00F94370" w:rsidRPr="00F94370" w:rsidRDefault="00F94370" w:rsidP="00F94370">
      <w:pPr>
        <w:ind w:left="360"/>
        <w:rPr>
          <w:rFonts w:cstheme="minorHAnsi"/>
          <w:sz w:val="24"/>
          <w:szCs w:val="24"/>
        </w:rPr>
      </w:pPr>
      <w:r w:rsidRPr="00F94370">
        <w:rPr>
          <w:rFonts w:cstheme="minorHAnsi"/>
          <w:sz w:val="24"/>
          <w:szCs w:val="24"/>
        </w:rPr>
        <w:t>2 - Citizens of Ukraine are required to report to the Foreigners and Borders Service of the Portuguese Republic within three working days of their arrival at their place of work in Portuguese territory.</w:t>
      </w:r>
      <w:r w:rsidRPr="00F94370">
        <w:rPr>
          <w:rFonts w:cstheme="minorHAnsi"/>
          <w:sz w:val="24"/>
          <w:szCs w:val="24"/>
        </w:rPr>
        <w:br/>
      </w:r>
      <w:r w:rsidRPr="00F94370">
        <w:rPr>
          <w:rFonts w:cstheme="minorHAnsi"/>
          <w:sz w:val="24"/>
          <w:szCs w:val="24"/>
          <w:shd w:val="clear" w:color="auto" w:fill="F5F5F5"/>
        </w:rPr>
        <w:lastRenderedPageBreak/>
        <w:t> </w:t>
      </w:r>
      <w:r w:rsidRPr="00F94370">
        <w:rPr>
          <w:rFonts w:cstheme="minorHAnsi"/>
          <w:sz w:val="24"/>
          <w:szCs w:val="24"/>
        </w:rPr>
        <w:br/>
        <w:t>3 - Upon presentation of the citizen of Ukraine, the employer shall promote the filing of the subordinate employment contract in accordance with the law.</w:t>
      </w:r>
    </w:p>
    <w:p w14:paraId="5C8646D7" w14:textId="77777777" w:rsidR="00F94370" w:rsidRPr="00F94370" w:rsidRDefault="00F94370" w:rsidP="00F94370">
      <w:pPr>
        <w:ind w:left="360"/>
        <w:rPr>
          <w:rFonts w:cstheme="minorHAnsi"/>
          <w:sz w:val="24"/>
          <w:szCs w:val="24"/>
        </w:rPr>
      </w:pPr>
      <w:r w:rsidRPr="00F94370">
        <w:rPr>
          <w:rFonts w:cstheme="minorHAnsi"/>
          <w:sz w:val="24"/>
          <w:szCs w:val="24"/>
        </w:rPr>
        <w:t>4 - Citizens of Ukraine wishing to stay in the Portuguese Republic for a period longer than the visa permit may hold may apply for an extension of stay provided that the legal conditions for granting the visa are met.</w:t>
      </w:r>
      <w:r w:rsidRPr="00F94370">
        <w:rPr>
          <w:rFonts w:cstheme="minorHAnsi"/>
          <w:sz w:val="24"/>
          <w:szCs w:val="24"/>
        </w:rPr>
        <w:br/>
      </w:r>
      <w:r w:rsidRPr="00F94370">
        <w:rPr>
          <w:rFonts w:cstheme="minorHAnsi"/>
          <w:sz w:val="24"/>
          <w:szCs w:val="24"/>
          <w:shd w:val="clear" w:color="auto" w:fill="F5F5F5"/>
        </w:rPr>
        <w:t> </w:t>
      </w:r>
      <w:r w:rsidRPr="00F94370">
        <w:rPr>
          <w:rFonts w:cstheme="minorHAnsi"/>
          <w:sz w:val="24"/>
          <w:szCs w:val="24"/>
        </w:rPr>
        <w:br/>
      </w:r>
    </w:p>
    <w:p w14:paraId="07429115" w14:textId="26588378" w:rsidR="00F94370" w:rsidRPr="00F94370" w:rsidRDefault="00F94370" w:rsidP="00F94370">
      <w:pPr>
        <w:ind w:left="360"/>
        <w:rPr>
          <w:rFonts w:cstheme="minorHAnsi"/>
          <w:sz w:val="24"/>
          <w:szCs w:val="24"/>
        </w:rPr>
      </w:pPr>
      <w:r w:rsidRPr="00F94370">
        <w:rPr>
          <w:rFonts w:cstheme="minorHAnsi"/>
          <w:sz w:val="24"/>
          <w:szCs w:val="24"/>
        </w:rPr>
        <w:t>Article 7 General working conditions</w:t>
      </w:r>
    </w:p>
    <w:p w14:paraId="215584DC" w14:textId="41B03B2D" w:rsidR="00F94370" w:rsidRPr="00F94370" w:rsidRDefault="00F94370" w:rsidP="00F94370">
      <w:pPr>
        <w:pStyle w:val="ListParagraph"/>
        <w:numPr>
          <w:ilvl w:val="0"/>
          <w:numId w:val="4"/>
        </w:numPr>
        <w:rPr>
          <w:rFonts w:cstheme="minorHAnsi"/>
          <w:sz w:val="24"/>
          <w:szCs w:val="24"/>
        </w:rPr>
      </w:pPr>
      <w:r w:rsidRPr="00F94370">
        <w:rPr>
          <w:rFonts w:cstheme="minorHAnsi"/>
          <w:sz w:val="24"/>
          <w:szCs w:val="24"/>
        </w:rPr>
        <w:t>Citizens of Ukraine who emigrate to the Portuguese Republic under this Agreement shall enjoy in Portuguese territory the same conditions of remuneration and employment as Portuguese workers, by virtue of the legal provisions, the instruments of collective regulation of</w:t>
      </w:r>
      <w:r w:rsidRPr="00F94370">
        <w:rPr>
          <w:rFonts w:cstheme="minorHAnsi"/>
          <w:sz w:val="24"/>
          <w:szCs w:val="24"/>
          <w:shd w:val="clear" w:color="auto" w:fill="F5F5F5"/>
        </w:rPr>
        <w:t xml:space="preserve"> </w:t>
      </w:r>
      <w:r w:rsidRPr="00F94370">
        <w:rPr>
          <w:rFonts w:cstheme="minorHAnsi"/>
          <w:sz w:val="24"/>
          <w:szCs w:val="24"/>
        </w:rPr>
        <w:t>customs, as well as social security benefits established by Portuguese law.</w:t>
      </w:r>
    </w:p>
    <w:p w14:paraId="2965CE83" w14:textId="31195132" w:rsidR="00F94370" w:rsidRPr="00F94370" w:rsidRDefault="00F94370" w:rsidP="00F94370">
      <w:pPr>
        <w:ind w:left="360"/>
        <w:rPr>
          <w:rFonts w:cstheme="minorHAnsi"/>
          <w:sz w:val="24"/>
          <w:szCs w:val="24"/>
        </w:rPr>
      </w:pPr>
      <w:r w:rsidRPr="00F94370">
        <w:rPr>
          <w:rFonts w:cstheme="minorHAnsi"/>
          <w:sz w:val="24"/>
          <w:szCs w:val="24"/>
        </w:rPr>
        <w:t>2 - They shall also enjoy the same rights and the same protection as the citizens of the Portuguese Republic in respect of the application of the laws on health and safety at work.</w:t>
      </w:r>
      <w:r w:rsidRPr="00F94370">
        <w:rPr>
          <w:rFonts w:cstheme="minorHAnsi"/>
          <w:sz w:val="24"/>
          <w:szCs w:val="24"/>
        </w:rPr>
        <w:br/>
      </w:r>
      <w:r w:rsidRPr="00F94370">
        <w:rPr>
          <w:rFonts w:cstheme="minorHAnsi"/>
          <w:sz w:val="24"/>
          <w:szCs w:val="24"/>
          <w:shd w:val="clear" w:color="auto" w:fill="F5F5F5"/>
        </w:rPr>
        <w:t> </w:t>
      </w:r>
      <w:r w:rsidRPr="00F94370">
        <w:rPr>
          <w:rFonts w:cstheme="minorHAnsi"/>
          <w:sz w:val="24"/>
          <w:szCs w:val="24"/>
        </w:rPr>
        <w:br/>
        <w:t>3 - The competent organs of the Portuguese Republic shall ensure compliance with the provisions of paragraphs 1 and 2 of this article</w:t>
      </w:r>
    </w:p>
    <w:p w14:paraId="0AD4FA0F" w14:textId="63F5638A" w:rsidR="00F94370" w:rsidRPr="00F94370" w:rsidRDefault="00F94370" w:rsidP="00F94370">
      <w:pPr>
        <w:ind w:left="360"/>
        <w:rPr>
          <w:rFonts w:cstheme="minorHAnsi"/>
          <w:sz w:val="24"/>
          <w:szCs w:val="24"/>
        </w:rPr>
      </w:pPr>
      <w:r w:rsidRPr="00F94370">
        <w:rPr>
          <w:rFonts w:cstheme="minorHAnsi"/>
          <w:sz w:val="24"/>
          <w:szCs w:val="24"/>
        </w:rPr>
        <w:t>4 - It is up to the employer to take charge of the stay of Ukrainian citizens in the territory of the Portuguese Republic and their return to Ukraine if, for reasons imputable to that entity, the Ukrainian citizen does not occupy the position for which he was</w:t>
      </w:r>
      <w:r w:rsidRPr="00F94370">
        <w:rPr>
          <w:rFonts w:cstheme="minorHAnsi"/>
          <w:sz w:val="24"/>
          <w:szCs w:val="24"/>
          <w:shd w:val="clear" w:color="auto" w:fill="F5F5F5"/>
        </w:rPr>
        <w:t xml:space="preserve"> </w:t>
      </w:r>
      <w:r w:rsidRPr="00F94370">
        <w:rPr>
          <w:rFonts w:cstheme="minorHAnsi"/>
          <w:sz w:val="24"/>
          <w:szCs w:val="24"/>
        </w:rPr>
        <w:t>hired.</w:t>
      </w:r>
    </w:p>
    <w:p w14:paraId="57F8814B" w14:textId="7385041E" w:rsidR="00F94370" w:rsidRPr="00F94370" w:rsidRDefault="00F94370" w:rsidP="00F94370">
      <w:pPr>
        <w:ind w:left="360"/>
        <w:rPr>
          <w:rFonts w:cstheme="minorHAnsi"/>
          <w:sz w:val="24"/>
          <w:szCs w:val="24"/>
        </w:rPr>
      </w:pPr>
    </w:p>
    <w:p w14:paraId="50FBE5FD" w14:textId="7AC65886" w:rsidR="00F94370" w:rsidRPr="00F94370" w:rsidRDefault="00F94370" w:rsidP="00F94370">
      <w:pPr>
        <w:ind w:left="360"/>
        <w:rPr>
          <w:rFonts w:cstheme="minorHAnsi"/>
          <w:sz w:val="24"/>
          <w:szCs w:val="24"/>
        </w:rPr>
      </w:pPr>
      <w:r w:rsidRPr="00F94370">
        <w:rPr>
          <w:rFonts w:cstheme="minorHAnsi"/>
          <w:sz w:val="24"/>
          <w:szCs w:val="24"/>
        </w:rPr>
        <w:t>Article 8 Settlement of Disagreements</w:t>
      </w:r>
      <w:r w:rsidRPr="00F94370">
        <w:rPr>
          <w:rFonts w:cstheme="minorHAnsi"/>
          <w:sz w:val="24"/>
          <w:szCs w:val="24"/>
        </w:rPr>
        <w:br/>
      </w:r>
      <w:r w:rsidRPr="00F94370">
        <w:rPr>
          <w:rFonts w:cstheme="minorHAnsi"/>
          <w:sz w:val="24"/>
          <w:szCs w:val="24"/>
          <w:shd w:val="clear" w:color="auto" w:fill="F5F5F5"/>
        </w:rPr>
        <w:t> </w:t>
      </w:r>
      <w:r w:rsidRPr="00F94370">
        <w:rPr>
          <w:rFonts w:cstheme="minorHAnsi"/>
          <w:sz w:val="24"/>
          <w:szCs w:val="24"/>
        </w:rPr>
        <w:br/>
        <w:t>The Parties shall endeavor to resolve any differences in the interpretation or application of this Agreement through consultations between the services referred to in Article 2.</w:t>
      </w:r>
      <w:r w:rsidRPr="00F94370">
        <w:rPr>
          <w:rFonts w:cstheme="minorHAnsi"/>
          <w:sz w:val="24"/>
          <w:szCs w:val="24"/>
        </w:rPr>
        <w:br/>
      </w:r>
      <w:r w:rsidRPr="00F94370">
        <w:rPr>
          <w:rFonts w:cstheme="minorHAnsi"/>
          <w:sz w:val="24"/>
          <w:szCs w:val="24"/>
          <w:shd w:val="clear" w:color="auto" w:fill="F5F5F5"/>
        </w:rPr>
        <w:t> </w:t>
      </w:r>
      <w:r w:rsidRPr="00F94370">
        <w:rPr>
          <w:rFonts w:cstheme="minorHAnsi"/>
          <w:sz w:val="24"/>
          <w:szCs w:val="24"/>
        </w:rPr>
        <w:br/>
        <w:t>Article 9 Entry into force and modification of the Agreement</w:t>
      </w:r>
    </w:p>
    <w:p w14:paraId="263EF415" w14:textId="07056F7B" w:rsidR="00F94370" w:rsidRPr="00F94370" w:rsidRDefault="00F94370" w:rsidP="00F94370">
      <w:pPr>
        <w:ind w:left="360"/>
        <w:rPr>
          <w:rFonts w:cstheme="minorHAnsi"/>
          <w:sz w:val="24"/>
          <w:szCs w:val="24"/>
        </w:rPr>
      </w:pPr>
      <w:r w:rsidRPr="00F94370">
        <w:rPr>
          <w:rFonts w:cstheme="minorHAnsi"/>
          <w:sz w:val="24"/>
          <w:szCs w:val="24"/>
        </w:rPr>
        <w:t>A1 - This Agreement shall enter into force on the thirtieth day following the date of the last notification in which either Party informs the other of the completion of the formalities required by its domestic legal system.</w:t>
      </w:r>
      <w:r w:rsidRPr="00F94370">
        <w:rPr>
          <w:rFonts w:cstheme="minorHAnsi"/>
          <w:sz w:val="24"/>
          <w:szCs w:val="24"/>
        </w:rPr>
        <w:br/>
      </w:r>
      <w:r w:rsidRPr="00F94370">
        <w:rPr>
          <w:rFonts w:cstheme="minorHAnsi"/>
          <w:sz w:val="24"/>
          <w:szCs w:val="24"/>
          <w:shd w:val="clear" w:color="auto" w:fill="F5F5F5"/>
        </w:rPr>
        <w:t> </w:t>
      </w:r>
      <w:r w:rsidRPr="00F94370">
        <w:rPr>
          <w:rFonts w:cstheme="minorHAnsi"/>
          <w:sz w:val="24"/>
          <w:szCs w:val="24"/>
        </w:rPr>
        <w:br/>
        <w:t>2 - This Agreement may be amended by mutual written consent of the Parties.</w:t>
      </w:r>
      <w:r w:rsidRPr="00F94370">
        <w:rPr>
          <w:rFonts w:cstheme="minorHAnsi"/>
          <w:sz w:val="24"/>
          <w:szCs w:val="24"/>
          <w:shd w:val="clear" w:color="auto" w:fill="F5F5F5"/>
        </w:rPr>
        <w:t xml:space="preserve"> </w:t>
      </w:r>
      <w:r w:rsidRPr="00F94370">
        <w:rPr>
          <w:rFonts w:cstheme="minorHAnsi"/>
          <w:sz w:val="24"/>
          <w:szCs w:val="24"/>
        </w:rPr>
        <w:t>Amendments shall enter into force in accordance with the procedures set forth in paragraph 1 of this article.</w:t>
      </w:r>
    </w:p>
    <w:p w14:paraId="76926DAA" w14:textId="6A86047F" w:rsidR="00F94370" w:rsidRPr="00F94370" w:rsidRDefault="00F94370" w:rsidP="00F94370">
      <w:pPr>
        <w:ind w:left="360"/>
        <w:rPr>
          <w:rFonts w:cstheme="minorHAnsi"/>
          <w:sz w:val="24"/>
          <w:szCs w:val="24"/>
        </w:rPr>
      </w:pPr>
    </w:p>
    <w:p w14:paraId="32677226" w14:textId="473A9AD6" w:rsidR="00F94370" w:rsidRPr="00F94370" w:rsidRDefault="00F94370" w:rsidP="00F94370">
      <w:pPr>
        <w:ind w:left="360"/>
        <w:rPr>
          <w:rFonts w:cstheme="minorHAnsi"/>
          <w:sz w:val="24"/>
          <w:szCs w:val="24"/>
        </w:rPr>
      </w:pPr>
      <w:r w:rsidRPr="00F94370">
        <w:rPr>
          <w:rFonts w:cstheme="minorHAnsi"/>
          <w:sz w:val="24"/>
          <w:szCs w:val="24"/>
        </w:rPr>
        <w:lastRenderedPageBreak/>
        <w:t>Article 10 Duration and termination of the Agreement</w:t>
      </w:r>
      <w:r w:rsidRPr="00F94370">
        <w:rPr>
          <w:rFonts w:cstheme="minorHAnsi"/>
          <w:sz w:val="24"/>
          <w:szCs w:val="24"/>
        </w:rPr>
        <w:br/>
      </w:r>
      <w:r w:rsidRPr="00F94370">
        <w:rPr>
          <w:rFonts w:cstheme="minorHAnsi"/>
          <w:sz w:val="24"/>
          <w:szCs w:val="24"/>
          <w:shd w:val="clear" w:color="auto" w:fill="F5F5F5"/>
        </w:rPr>
        <w:t> </w:t>
      </w:r>
      <w:r w:rsidRPr="00F94370">
        <w:rPr>
          <w:rFonts w:cstheme="minorHAnsi"/>
          <w:sz w:val="24"/>
          <w:szCs w:val="24"/>
        </w:rPr>
        <w:br/>
        <w:t>1 - This Agreement is concluded for a period of five years, automatically renewable for successive periods of the same duration if neither Party terminates it.</w:t>
      </w:r>
    </w:p>
    <w:p w14:paraId="2E52E9DF" w14:textId="06FDC1A2" w:rsidR="00F94370" w:rsidRPr="00F94370" w:rsidRDefault="00F94370" w:rsidP="00F94370">
      <w:pPr>
        <w:ind w:left="360"/>
        <w:rPr>
          <w:rFonts w:cstheme="minorHAnsi"/>
          <w:sz w:val="24"/>
          <w:szCs w:val="24"/>
        </w:rPr>
      </w:pPr>
      <w:r w:rsidRPr="00F94370">
        <w:rPr>
          <w:rFonts w:cstheme="minorHAnsi"/>
          <w:sz w:val="24"/>
          <w:szCs w:val="24"/>
        </w:rPr>
        <w:t>- Each Party may denounce this Agreement by notifying the other Party, through diplomatic channels, within 180 days of the expiry of the period of validity established.</w:t>
      </w:r>
      <w:r w:rsidRPr="00F94370">
        <w:rPr>
          <w:rFonts w:cstheme="minorHAnsi"/>
          <w:sz w:val="24"/>
          <w:szCs w:val="24"/>
          <w:shd w:val="clear" w:color="auto" w:fill="F5F5F5"/>
        </w:rPr>
        <w:t xml:space="preserve"> </w:t>
      </w:r>
      <w:r w:rsidRPr="00F94370">
        <w:rPr>
          <w:rFonts w:cstheme="minorHAnsi"/>
          <w:sz w:val="24"/>
          <w:szCs w:val="24"/>
        </w:rPr>
        <w:t>In such case, this Agreement shall cease to be in force on the 180th day following the date of such notification.</w:t>
      </w:r>
      <w:r w:rsidRPr="00F94370">
        <w:rPr>
          <w:rFonts w:cstheme="minorHAnsi"/>
          <w:sz w:val="24"/>
          <w:szCs w:val="24"/>
        </w:rPr>
        <w:br/>
      </w:r>
      <w:r w:rsidRPr="00F94370">
        <w:rPr>
          <w:rFonts w:cstheme="minorHAnsi"/>
          <w:sz w:val="24"/>
          <w:szCs w:val="24"/>
          <w:shd w:val="clear" w:color="auto" w:fill="F5F5F5"/>
        </w:rPr>
        <w:t> </w:t>
      </w:r>
      <w:r w:rsidRPr="00F94370">
        <w:rPr>
          <w:rFonts w:cstheme="minorHAnsi"/>
          <w:sz w:val="24"/>
          <w:szCs w:val="24"/>
        </w:rPr>
        <w:br/>
        <w:t>3 - In the event of termination of this Agreement, the rights acquired during its term shall not be affected.</w:t>
      </w:r>
    </w:p>
    <w:p w14:paraId="4FFA06D8" w14:textId="45E55FA4" w:rsidR="00F94370" w:rsidRPr="00F94370" w:rsidRDefault="00F94370" w:rsidP="00F94370">
      <w:pPr>
        <w:ind w:left="360"/>
        <w:rPr>
          <w:rFonts w:cstheme="minorHAnsi"/>
          <w:sz w:val="24"/>
          <w:szCs w:val="24"/>
        </w:rPr>
      </w:pPr>
    </w:p>
    <w:p w14:paraId="0B92E1E2" w14:textId="1BCDE01B" w:rsidR="00F94370" w:rsidRPr="00F94370" w:rsidRDefault="00F94370" w:rsidP="00F94370">
      <w:pPr>
        <w:ind w:left="360"/>
        <w:rPr>
          <w:rFonts w:cstheme="minorHAnsi"/>
          <w:sz w:val="24"/>
          <w:szCs w:val="24"/>
        </w:rPr>
      </w:pPr>
      <w:r w:rsidRPr="00F94370">
        <w:rPr>
          <w:rFonts w:cstheme="minorHAnsi"/>
          <w:sz w:val="24"/>
          <w:szCs w:val="24"/>
          <w:shd w:val="clear" w:color="auto" w:fill="F5F5F5"/>
        </w:rPr>
        <w:t>Done at Kiev, this twelfth day of February 2003, in duplicate, in the Portuguese and Ukrainian languages, both texts being equally authentic</w:t>
      </w:r>
    </w:p>
    <w:sectPr w:rsidR="00F94370" w:rsidRPr="00F943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753CD"/>
    <w:multiLevelType w:val="hybridMultilevel"/>
    <w:tmpl w:val="7548C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F6CBA"/>
    <w:multiLevelType w:val="hybridMultilevel"/>
    <w:tmpl w:val="A4807698"/>
    <w:lvl w:ilvl="0" w:tplc="AC3619EA">
      <w:start w:val="1"/>
      <w:numFmt w:val="lowerLetter"/>
      <w:lvlText w:val="(%1)"/>
      <w:lvlJc w:val="left"/>
      <w:pPr>
        <w:ind w:left="1530" w:hanging="405"/>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 w15:restartNumberingAfterBreak="0">
    <w:nsid w:val="20DA1036"/>
    <w:multiLevelType w:val="hybridMultilevel"/>
    <w:tmpl w:val="C8CAA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E63377"/>
    <w:multiLevelType w:val="hybridMultilevel"/>
    <w:tmpl w:val="9098868E"/>
    <w:lvl w:ilvl="0" w:tplc="90163182">
      <w:start w:val="1"/>
      <w:numFmt w:val="lowerLetter"/>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0B"/>
    <w:rsid w:val="000A100B"/>
    <w:rsid w:val="00B46D11"/>
    <w:rsid w:val="00DF4C9A"/>
    <w:rsid w:val="00F94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52182"/>
  <w15:chartTrackingRefBased/>
  <w15:docId w15:val="{36FD61E6-B4F3-4823-9B48-E2C6F61DA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3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1428</Words>
  <Characters>8144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KVITSIANI Natia</dc:creator>
  <cp:keywords/>
  <dc:description/>
  <cp:lastModifiedBy>KVITSIANI Natia</cp:lastModifiedBy>
  <cp:revision>1</cp:revision>
  <dcterms:created xsi:type="dcterms:W3CDTF">2019-07-23T11:43:00Z</dcterms:created>
  <dcterms:modified xsi:type="dcterms:W3CDTF">2019-07-23T13:20:00Z</dcterms:modified>
</cp:coreProperties>
</file>